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2938" w:val="left" w:leader="none"/>
        </w:tabs>
        <w:spacing w:before="70"/>
        <w:ind w:left="109" w:right="0" w:firstLine="0"/>
        <w:jc w:val="left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790703</wp:posOffset>
            </wp:positionH>
            <wp:positionV relativeFrom="paragraph">
              <wp:posOffset>330393</wp:posOffset>
            </wp:positionV>
            <wp:extent cx="544829" cy="510886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29" cy="510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08/12/2021, 16:06</w:t>
        <w:tab/>
        <w:t>JIS Group Education Initiatives Mail - Engineering Drawing and Calculation Classes for Pinnacle Infotech</w:t>
      </w:r>
    </w:p>
    <w:p>
      <w:pPr>
        <w:spacing w:line="240" w:lineRule="auto" w:before="0"/>
        <w:rPr>
          <w:sz w:val="18"/>
        </w:rPr>
      </w:pPr>
    </w:p>
    <w:p>
      <w:pPr>
        <w:spacing w:line="240" w:lineRule="auto" w:before="0"/>
        <w:rPr>
          <w:sz w:val="18"/>
        </w:rPr>
      </w:pPr>
    </w:p>
    <w:p>
      <w:pPr>
        <w:pStyle w:val="Heading1"/>
        <w:spacing w:before="159"/>
        <w:ind w:left="7124"/>
      </w:pPr>
      <w:r>
        <w:rPr>
          <w:color w:val="212121"/>
        </w:rPr>
        <w:t>Ashoke</w:t>
      </w:r>
      <w:r>
        <w:rPr>
          <w:color w:val="212121"/>
          <w:spacing w:val="32"/>
        </w:rPr>
        <w:t> </w:t>
      </w:r>
      <w:r>
        <w:rPr>
          <w:color w:val="212121"/>
        </w:rPr>
        <w:t>Ghosh</w:t>
      </w:r>
      <w:r>
        <w:rPr>
          <w:color w:val="212121"/>
          <w:spacing w:val="33"/>
        </w:rPr>
        <w:t> </w:t>
      </w:r>
      <w:hyperlink r:id="rId6">
        <w:r>
          <w:rPr>
            <w:color w:val="212121"/>
          </w:rPr>
          <w:t>&lt;ashoke.ghosh@gnit.ac.in&gt;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  <w:r>
        <w:rPr/>
        <w:pict>
          <v:group style="position:absolute;margin-left:35pt;margin-top:11.979438pt;width:543pt;height:1.5pt;mso-position-horizontal-relative:page;mso-position-vertical-relative:paragraph;z-index:-15728640;mso-wrap-distance-left:0;mso-wrap-distance-right:0" coordorigin="700,240" coordsize="10860,30">
            <v:rect style="position:absolute;left:700;top:239;width:10860;height:15" filled="true" fillcolor="#999999" stroked="false">
              <v:fill type="solid"/>
            </v:rect>
            <v:shape style="position:absolute;left:699;top:239;width:10860;height:30" coordorigin="700,240" coordsize="10860,30" path="m11560,240l11545,255,700,255,700,270,11545,270,11560,270,11560,255,11560,240xe" filled="true" fillcolor="#ededed" stroked="false">
              <v:path arrowok="t"/>
              <v:fill type="solid"/>
            </v:shape>
            <v:shape style="position:absolute;left:700;top:239;width:15;height:30" coordorigin="700,240" coordsize="15,30" path="m700,270l700,240,715,240,715,255,700,270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Title"/>
      </w:pPr>
      <w:r>
        <w:rPr/>
        <w:t>Engineering Drawing and Calculation Classes for Pinnacle Infotech</w:t>
      </w:r>
    </w:p>
    <w:p>
      <w:pPr>
        <w:pStyle w:val="BodyText"/>
        <w:spacing w:line="30" w:lineRule="exact"/>
        <w:ind w:left="280"/>
        <w:rPr>
          <w:rFonts w:ascii="Arial"/>
          <w:sz w:val="2"/>
        </w:rPr>
      </w:pPr>
      <w:r>
        <w:rPr>
          <w:rFonts w:ascii="Arial"/>
          <w:position w:val="0"/>
          <w:sz w:val="2"/>
        </w:rPr>
        <w:pict>
          <v:group style="width:543pt;height:1.5pt;mso-position-horizontal-relative:char;mso-position-vertical-relative:line" coordorigin="0,0" coordsize="10860,30">
            <v:rect style="position:absolute;left:0;top:0;width:10860;height:15" filled="true" fillcolor="#999999" stroked="false">
              <v:fill type="solid"/>
            </v:rect>
            <v:shape style="position:absolute;left:-1;top:0;width:10860;height:30" coordorigin="0,0" coordsize="10860,30" path="m10860,0l10845,15,0,15,0,30,10845,30,10860,30,10860,15,10860,0xe" filled="true" fillcolor="#ededed" stroked="false">
              <v:path arrowok="t"/>
              <v:fill type="solid"/>
            </v:shape>
            <v:shape style="position:absolute;left:0;top:0;width:15;height:30" coordorigin="0,0" coordsize="15,30" path="m0,30l0,0,15,0,15,15,0,30xe" filled="true" fillcolor="#999999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2"/>
        </w:rPr>
      </w:r>
    </w:p>
    <w:p>
      <w:pPr>
        <w:pStyle w:val="BodyText"/>
        <w:tabs>
          <w:tab w:pos="8495" w:val="left" w:leader="none"/>
        </w:tabs>
        <w:spacing w:line="247" w:lineRule="auto" w:before="91"/>
        <w:ind w:left="279" w:right="257"/>
        <w:rPr>
          <w:rFonts w:ascii="Arial MT"/>
        </w:rPr>
      </w:pPr>
      <w:r>
        <w:rPr>
          <w:rFonts w:ascii="Arial"/>
          <w:b/>
        </w:rPr>
        <w:t>GNIT</w:t>
      </w:r>
      <w:r>
        <w:rPr>
          <w:rFonts w:ascii="Arial"/>
          <w:b/>
          <w:spacing w:val="17"/>
        </w:rPr>
        <w:t> </w:t>
      </w:r>
      <w:r>
        <w:rPr>
          <w:rFonts w:ascii="Arial"/>
          <w:b/>
        </w:rPr>
        <w:t>T&amp;P</w:t>
      </w:r>
      <w:r>
        <w:rPr>
          <w:rFonts w:ascii="Arial"/>
          <w:b/>
          <w:spacing w:val="18"/>
        </w:rPr>
        <w:t> </w:t>
      </w:r>
      <w:r>
        <w:rPr>
          <w:rFonts w:ascii="Arial"/>
          <w:b/>
        </w:rPr>
        <w:t>Cell</w:t>
      </w:r>
      <w:r>
        <w:rPr>
          <w:rFonts w:ascii="Arial"/>
          <w:b/>
          <w:spacing w:val="17"/>
        </w:rPr>
        <w:t> </w:t>
      </w:r>
      <w:hyperlink r:id="rId7">
        <w:r>
          <w:rPr>
            <w:rFonts w:ascii="Arial MT"/>
          </w:rPr>
          <w:t>&lt;gnit_tnp@jisgroup.org&gt;</w:t>
        </w:r>
      </w:hyperlink>
      <w:r>
        <w:rPr>
          <w:rFonts w:ascii="Arial MT"/>
        </w:rPr>
        <w:tab/>
      </w:r>
      <w:r>
        <w:rPr>
          <w:rFonts w:ascii="Arial MT"/>
          <w:w w:val="105"/>
        </w:rPr>
        <w:t>Mon,</w:t>
      </w:r>
      <w:r>
        <w:rPr>
          <w:rFonts w:ascii="Arial MT"/>
          <w:spacing w:val="-12"/>
          <w:w w:val="105"/>
        </w:rPr>
        <w:t> </w:t>
      </w:r>
      <w:r>
        <w:rPr>
          <w:rFonts w:ascii="Arial MT"/>
          <w:w w:val="105"/>
        </w:rPr>
        <w:t>Dec</w:t>
      </w:r>
      <w:r>
        <w:rPr>
          <w:rFonts w:ascii="Arial MT"/>
          <w:spacing w:val="-12"/>
          <w:w w:val="105"/>
        </w:rPr>
        <w:t> </w:t>
      </w:r>
      <w:r>
        <w:rPr>
          <w:rFonts w:ascii="Arial MT"/>
          <w:w w:val="105"/>
        </w:rPr>
        <w:t>21,</w:t>
      </w:r>
      <w:r>
        <w:rPr>
          <w:rFonts w:ascii="Arial MT"/>
          <w:spacing w:val="-13"/>
          <w:w w:val="105"/>
        </w:rPr>
        <w:t> </w:t>
      </w:r>
      <w:r>
        <w:rPr>
          <w:rFonts w:ascii="Arial MT"/>
          <w:w w:val="105"/>
        </w:rPr>
        <w:t>2020</w:t>
      </w:r>
      <w:r>
        <w:rPr>
          <w:rFonts w:ascii="Arial MT"/>
          <w:spacing w:val="-12"/>
          <w:w w:val="105"/>
        </w:rPr>
        <w:t> </w:t>
      </w:r>
      <w:r>
        <w:rPr>
          <w:rFonts w:ascii="Arial MT"/>
          <w:w w:val="105"/>
        </w:rPr>
        <w:t>at</w:t>
      </w:r>
      <w:r>
        <w:rPr>
          <w:rFonts w:ascii="Arial MT"/>
          <w:spacing w:val="-12"/>
          <w:w w:val="105"/>
        </w:rPr>
        <w:t> </w:t>
      </w:r>
      <w:r>
        <w:rPr>
          <w:rFonts w:ascii="Arial MT"/>
          <w:w w:val="105"/>
        </w:rPr>
        <w:t>3:21</w:t>
      </w:r>
      <w:r>
        <w:rPr>
          <w:rFonts w:ascii="Arial MT"/>
          <w:spacing w:val="-13"/>
          <w:w w:val="105"/>
        </w:rPr>
        <w:t> </w:t>
      </w:r>
      <w:r>
        <w:rPr>
          <w:rFonts w:ascii="Arial MT"/>
          <w:w w:val="105"/>
        </w:rPr>
        <w:t>PM</w:t>
      </w:r>
      <w:r>
        <w:rPr>
          <w:rFonts w:ascii="Arial MT"/>
          <w:spacing w:val="-52"/>
          <w:w w:val="105"/>
        </w:rPr>
        <w:t> </w:t>
      </w:r>
      <w:r>
        <w:rPr>
          <w:rFonts w:ascii="Arial MT"/>
          <w:w w:val="105"/>
        </w:rPr>
        <w:t>To:</w:t>
      </w:r>
      <w:r>
        <w:rPr>
          <w:rFonts w:ascii="Arial MT"/>
          <w:spacing w:val="-3"/>
          <w:w w:val="105"/>
        </w:rPr>
        <w:t> </w:t>
      </w:r>
      <w:r>
        <w:rPr>
          <w:rFonts w:ascii="Arial MT"/>
          <w:w w:val="105"/>
        </w:rPr>
        <w:t>Ashoke</w:t>
      </w:r>
      <w:r>
        <w:rPr>
          <w:rFonts w:ascii="Arial MT"/>
          <w:spacing w:val="-3"/>
          <w:w w:val="105"/>
        </w:rPr>
        <w:t> </w:t>
      </w:r>
      <w:r>
        <w:rPr>
          <w:rFonts w:ascii="Arial MT"/>
          <w:w w:val="105"/>
        </w:rPr>
        <w:t>Ghosh</w:t>
      </w:r>
      <w:r>
        <w:rPr>
          <w:rFonts w:ascii="Arial MT"/>
          <w:spacing w:val="-2"/>
          <w:w w:val="105"/>
        </w:rPr>
        <w:t> </w:t>
      </w:r>
      <w:hyperlink r:id="rId6">
        <w:r>
          <w:rPr>
            <w:rFonts w:ascii="Arial MT"/>
            <w:w w:val="105"/>
          </w:rPr>
          <w:t>&lt;ashoke.ghosh@gnit.ac.in&gt;</w:t>
        </w:r>
      </w:hyperlink>
    </w:p>
    <w:p>
      <w:pPr>
        <w:pStyle w:val="BodyText"/>
        <w:spacing w:line="247" w:lineRule="auto"/>
        <w:ind w:left="279"/>
        <w:rPr>
          <w:rFonts w:ascii="Arial MT"/>
        </w:rPr>
      </w:pPr>
      <w:r>
        <w:rPr>
          <w:rFonts w:ascii="Arial MT"/>
        </w:rPr>
        <w:t>Cc:</w:t>
      </w:r>
      <w:r>
        <w:rPr>
          <w:rFonts w:ascii="Arial MT"/>
          <w:spacing w:val="26"/>
        </w:rPr>
        <w:t> </w:t>
      </w:r>
      <w:r>
        <w:rPr>
          <w:rFonts w:ascii="Arial MT"/>
        </w:rPr>
        <w:t>Vijayendra</w:t>
      </w:r>
      <w:r>
        <w:rPr>
          <w:rFonts w:ascii="Arial MT"/>
          <w:spacing w:val="27"/>
        </w:rPr>
        <w:t> </w:t>
      </w:r>
      <w:r>
        <w:rPr>
          <w:rFonts w:ascii="Arial MT"/>
        </w:rPr>
        <w:t>Pratap</w:t>
      </w:r>
      <w:r>
        <w:rPr>
          <w:rFonts w:ascii="Arial MT"/>
          <w:spacing w:val="26"/>
        </w:rPr>
        <w:t> </w:t>
      </w:r>
      <w:r>
        <w:rPr>
          <w:rFonts w:ascii="Arial MT"/>
        </w:rPr>
        <w:t>Chowdhury</w:t>
      </w:r>
      <w:r>
        <w:rPr>
          <w:rFonts w:ascii="Arial MT"/>
          <w:spacing w:val="27"/>
        </w:rPr>
        <w:t> </w:t>
      </w:r>
      <w:hyperlink r:id="rId8">
        <w:r>
          <w:rPr>
            <w:rFonts w:ascii="Arial MT"/>
          </w:rPr>
          <w:t>&lt;vijayendra@jisgroup.org&gt;,</w:t>
        </w:r>
        <w:r>
          <w:rPr>
            <w:rFonts w:ascii="Arial MT"/>
            <w:spacing w:val="26"/>
          </w:rPr>
          <w:t> </w:t>
        </w:r>
      </w:hyperlink>
      <w:r>
        <w:rPr>
          <w:rFonts w:ascii="Arial MT"/>
        </w:rPr>
        <w:t>Head</w:t>
      </w:r>
      <w:r>
        <w:rPr>
          <w:rFonts w:ascii="Arial MT"/>
          <w:spacing w:val="27"/>
        </w:rPr>
        <w:t> </w:t>
      </w:r>
      <w:r>
        <w:rPr>
          <w:rFonts w:ascii="Arial MT"/>
        </w:rPr>
        <w:t>ASCH</w:t>
      </w:r>
      <w:r>
        <w:rPr>
          <w:rFonts w:ascii="Arial MT"/>
          <w:spacing w:val="26"/>
        </w:rPr>
        <w:t> </w:t>
      </w:r>
      <w:r>
        <w:rPr>
          <w:rFonts w:ascii="Arial MT"/>
        </w:rPr>
        <w:t>GNIT</w:t>
      </w:r>
      <w:r>
        <w:rPr>
          <w:rFonts w:ascii="Arial MT"/>
          <w:spacing w:val="27"/>
        </w:rPr>
        <w:t> </w:t>
      </w:r>
      <w:hyperlink r:id="rId9">
        <w:r>
          <w:rPr>
            <w:rFonts w:ascii="Arial MT"/>
          </w:rPr>
          <w:t>&lt;head_asch.gnit@jisgroup.org&gt;,</w:t>
        </w:r>
        <w:r>
          <w:rPr>
            <w:rFonts w:ascii="Arial MT"/>
            <w:spacing w:val="26"/>
          </w:rPr>
          <w:t> </w:t>
        </w:r>
      </w:hyperlink>
      <w:r>
        <w:rPr>
          <w:rFonts w:ascii="Arial MT"/>
        </w:rPr>
        <w:t>Rahul</w:t>
      </w:r>
      <w:r>
        <w:rPr>
          <w:rFonts w:ascii="Arial MT"/>
          <w:spacing w:val="-49"/>
        </w:rPr>
        <w:t> </w:t>
      </w:r>
      <w:r>
        <w:rPr>
          <w:rFonts w:ascii="Arial MT"/>
          <w:w w:val="105"/>
        </w:rPr>
        <w:t>Mukherjee</w:t>
      </w:r>
      <w:r>
        <w:rPr>
          <w:rFonts w:ascii="Arial MT"/>
          <w:spacing w:val="-3"/>
          <w:w w:val="105"/>
        </w:rPr>
        <w:t> </w:t>
      </w:r>
      <w:r>
        <w:rPr>
          <w:rFonts w:ascii="Arial MT"/>
          <w:w w:val="105"/>
        </w:rPr>
        <w:t>JIS</w:t>
      </w:r>
      <w:r>
        <w:rPr>
          <w:rFonts w:ascii="Arial MT"/>
          <w:spacing w:val="-2"/>
          <w:w w:val="105"/>
        </w:rPr>
        <w:t> </w:t>
      </w:r>
      <w:hyperlink r:id="rId10">
        <w:r>
          <w:rPr>
            <w:rFonts w:ascii="Arial MT"/>
            <w:w w:val="105"/>
          </w:rPr>
          <w:t>&lt;rahul.mukherjee@jisgroup.org&gt;</w:t>
        </w:r>
      </w:hyperlink>
    </w:p>
    <w:p>
      <w:pPr>
        <w:spacing w:line="240" w:lineRule="auto" w:before="10"/>
        <w:rPr>
          <w:sz w:val="20"/>
        </w:rPr>
      </w:pPr>
    </w:p>
    <w:p>
      <w:pPr>
        <w:pStyle w:val="BodyText"/>
        <w:ind w:left="459"/>
        <w:jc w:val="both"/>
      </w:pPr>
      <w:r>
        <w:rPr>
          <w:color w:val="20124D"/>
          <w:spacing w:val="-3"/>
          <w:w w:val="105"/>
        </w:rPr>
        <w:t>Dear</w:t>
      </w:r>
      <w:r>
        <w:rPr>
          <w:color w:val="20124D"/>
          <w:spacing w:val="-12"/>
          <w:w w:val="105"/>
        </w:rPr>
        <w:t> </w:t>
      </w:r>
      <w:r>
        <w:rPr>
          <w:color w:val="20124D"/>
          <w:spacing w:val="-3"/>
          <w:w w:val="105"/>
        </w:rPr>
        <w:t>Sir,</w:t>
      </w:r>
    </w:p>
    <w:p>
      <w:pPr>
        <w:pStyle w:val="BodyText"/>
        <w:spacing w:before="9"/>
      </w:pPr>
    </w:p>
    <w:p>
      <w:pPr>
        <w:pStyle w:val="BodyText"/>
        <w:spacing w:line="244" w:lineRule="auto"/>
        <w:ind w:left="459" w:right="621"/>
        <w:jc w:val="both"/>
      </w:pPr>
      <w:r>
        <w:rPr>
          <w:color w:val="20124D"/>
          <w:w w:val="105"/>
        </w:rPr>
        <w:t>This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is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in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reference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to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the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campus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drive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of</w:t>
      </w:r>
      <w:r>
        <w:rPr>
          <w:color w:val="20124D"/>
          <w:spacing w:val="-12"/>
          <w:w w:val="105"/>
        </w:rPr>
        <w:t> </w:t>
      </w:r>
      <w:r>
        <w:rPr>
          <w:b/>
          <w:color w:val="20124D"/>
          <w:w w:val="105"/>
        </w:rPr>
        <w:t>Pinnacle</w:t>
      </w:r>
      <w:r>
        <w:rPr>
          <w:b/>
          <w:color w:val="20124D"/>
          <w:spacing w:val="-12"/>
          <w:w w:val="105"/>
        </w:rPr>
        <w:t> </w:t>
      </w:r>
      <w:r>
        <w:rPr>
          <w:b/>
          <w:color w:val="20124D"/>
          <w:w w:val="105"/>
        </w:rPr>
        <w:t>Infotech</w:t>
      </w:r>
      <w:r>
        <w:rPr>
          <w:b/>
          <w:color w:val="20124D"/>
          <w:spacing w:val="-12"/>
          <w:w w:val="105"/>
        </w:rPr>
        <w:t> </w:t>
      </w:r>
      <w:r>
        <w:rPr>
          <w:color w:val="20124D"/>
          <w:w w:val="105"/>
        </w:rPr>
        <w:t>being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planned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to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be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held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in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a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very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recent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future.</w:t>
      </w:r>
      <w:r>
        <w:rPr>
          <w:color w:val="20124D"/>
          <w:spacing w:val="-12"/>
          <w:w w:val="105"/>
        </w:rPr>
        <w:t> </w:t>
      </w:r>
      <w:r>
        <w:rPr>
          <w:color w:val="20124D"/>
          <w:w w:val="105"/>
        </w:rPr>
        <w:t>Kindly</w:t>
      </w:r>
      <w:r>
        <w:rPr>
          <w:color w:val="20124D"/>
          <w:spacing w:val="-58"/>
          <w:w w:val="105"/>
        </w:rPr>
        <w:t> </w:t>
      </w:r>
      <w:r>
        <w:rPr>
          <w:color w:val="20124D"/>
        </w:rPr>
        <w:t>schedule a training session on Engineering Drawing and Calculation session for eligible B.Tech -EE.The list is attached</w:t>
      </w:r>
      <w:r>
        <w:rPr>
          <w:color w:val="20124D"/>
          <w:spacing w:val="1"/>
        </w:rPr>
        <w:t> </w:t>
      </w:r>
      <w:r>
        <w:rPr>
          <w:color w:val="20124D"/>
          <w:w w:val="105"/>
        </w:rPr>
        <w:t>herewith.</w:t>
      </w:r>
    </w:p>
    <w:p>
      <w:pPr>
        <w:pStyle w:val="BodyText"/>
        <w:spacing w:before="4"/>
      </w:pPr>
    </w:p>
    <w:p>
      <w:pPr>
        <w:pStyle w:val="BodyText"/>
        <w:spacing w:line="244" w:lineRule="auto"/>
        <w:ind w:left="459" w:right="793"/>
      </w:pPr>
      <w:r>
        <w:rPr>
          <w:color w:val="20124D"/>
          <w:w w:val="105"/>
        </w:rPr>
        <w:t>Also</w:t>
      </w:r>
      <w:r>
        <w:rPr>
          <w:color w:val="20124D"/>
          <w:spacing w:val="-14"/>
          <w:w w:val="105"/>
        </w:rPr>
        <w:t> </w:t>
      </w:r>
      <w:r>
        <w:rPr>
          <w:color w:val="20124D"/>
          <w:w w:val="105"/>
        </w:rPr>
        <w:t>please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share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with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us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the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schedule</w:t>
      </w:r>
      <w:r>
        <w:rPr>
          <w:color w:val="20124D"/>
          <w:spacing w:val="-14"/>
          <w:w w:val="105"/>
        </w:rPr>
        <w:t> </w:t>
      </w:r>
      <w:r>
        <w:rPr>
          <w:color w:val="20124D"/>
          <w:w w:val="105"/>
        </w:rPr>
        <w:t>and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link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for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conducting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the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sessions.We</w:t>
      </w:r>
      <w:r>
        <w:rPr>
          <w:color w:val="20124D"/>
          <w:spacing w:val="-14"/>
          <w:w w:val="105"/>
        </w:rPr>
        <w:t> </w:t>
      </w:r>
      <w:r>
        <w:rPr>
          <w:color w:val="20124D"/>
          <w:w w:val="105"/>
        </w:rPr>
        <w:t>will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share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the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same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with</w:t>
      </w:r>
      <w:r>
        <w:rPr>
          <w:color w:val="20124D"/>
          <w:spacing w:val="-13"/>
          <w:w w:val="105"/>
        </w:rPr>
        <w:t> </w:t>
      </w:r>
      <w:r>
        <w:rPr>
          <w:color w:val="20124D"/>
          <w:w w:val="105"/>
        </w:rPr>
        <w:t>the</w:t>
      </w:r>
      <w:r>
        <w:rPr>
          <w:color w:val="20124D"/>
          <w:spacing w:val="-14"/>
          <w:w w:val="105"/>
        </w:rPr>
        <w:t> </w:t>
      </w:r>
      <w:r>
        <w:rPr>
          <w:color w:val="20124D"/>
          <w:w w:val="105"/>
        </w:rPr>
        <w:t>eligible</w:t>
      </w:r>
      <w:r>
        <w:rPr>
          <w:color w:val="20124D"/>
          <w:spacing w:val="-57"/>
          <w:w w:val="105"/>
        </w:rPr>
        <w:t> </w:t>
      </w:r>
      <w:r>
        <w:rPr>
          <w:color w:val="20124D"/>
          <w:w w:val="105"/>
        </w:rPr>
        <w:t>students.</w:t>
      </w:r>
    </w:p>
    <w:p>
      <w:pPr>
        <w:pStyle w:val="BodyText"/>
        <w:rPr>
          <w:sz w:val="22"/>
        </w:rPr>
      </w:pPr>
    </w:p>
    <w:p>
      <w:pPr>
        <w:pStyle w:val="Heading1"/>
        <w:spacing w:line="247" w:lineRule="auto" w:before="195"/>
        <w:ind w:right="7324"/>
      </w:pPr>
      <w:r>
        <w:rPr>
          <w:spacing w:val="-1"/>
          <w:w w:val="105"/>
        </w:rPr>
        <w:t>Training &amp; Placement </w:t>
      </w:r>
      <w:r>
        <w:rPr>
          <w:w w:val="105"/>
        </w:rPr>
        <w:t>Department</w:t>
      </w:r>
      <w:r>
        <w:rPr>
          <w:spacing w:val="1"/>
          <w:w w:val="105"/>
        </w:rPr>
        <w:t> </w:t>
      </w:r>
      <w:r>
        <w:rPr/>
        <w:t>Guru</w:t>
      </w:r>
      <w:r>
        <w:rPr>
          <w:spacing w:val="12"/>
        </w:rPr>
        <w:t> </w:t>
      </w:r>
      <w:r>
        <w:rPr/>
        <w:t>Nanak</w:t>
      </w:r>
      <w:r>
        <w:rPr>
          <w:spacing w:val="12"/>
        </w:rPr>
        <w:t> </w:t>
      </w:r>
      <w:r>
        <w:rPr/>
        <w:t>Institute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Technology</w:t>
      </w:r>
    </w:p>
    <w:p>
      <w:pPr>
        <w:spacing w:line="247" w:lineRule="auto" w:before="0"/>
        <w:ind w:left="459" w:right="3971" w:firstLine="0"/>
        <w:jc w:val="left"/>
        <w:rPr>
          <w:rFonts w:ascii="Arial"/>
          <w:b/>
          <w:sz w:val="19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606425</wp:posOffset>
            </wp:positionH>
            <wp:positionV relativeFrom="paragraph">
              <wp:posOffset>1484768</wp:posOffset>
            </wp:positionV>
            <wp:extent cx="152399" cy="152399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99" cy="15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2">
        <w:r>
          <w:rPr>
            <w:rFonts w:ascii="Arial"/>
            <w:b/>
            <w:color w:val="1154CC"/>
            <w:sz w:val="19"/>
          </w:rPr>
          <w:t>157/F,</w:t>
        </w:r>
        <w:r>
          <w:rPr>
            <w:rFonts w:ascii="Arial"/>
            <w:b/>
            <w:color w:val="1154CC"/>
            <w:spacing w:val="13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Nilgunj</w:t>
        </w:r>
        <w:r>
          <w:rPr>
            <w:rFonts w:ascii="Arial"/>
            <w:b/>
            <w:color w:val="1154CC"/>
            <w:spacing w:val="14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Road,</w:t>
        </w:r>
        <w:r>
          <w:rPr>
            <w:rFonts w:ascii="Arial"/>
            <w:b/>
            <w:color w:val="1154CC"/>
            <w:spacing w:val="14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Panihati,</w:t>
        </w:r>
        <w:r>
          <w:rPr>
            <w:rFonts w:ascii="Arial"/>
            <w:b/>
            <w:color w:val="1154CC"/>
            <w:spacing w:val="13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Sodepur,</w:t>
        </w:r>
        <w:r>
          <w:rPr>
            <w:rFonts w:ascii="Arial"/>
            <w:b/>
            <w:color w:val="1154CC"/>
            <w:spacing w:val="14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Kolkata-700114,</w:t>
        </w:r>
        <w:r>
          <w:rPr>
            <w:rFonts w:ascii="Arial"/>
            <w:b/>
            <w:color w:val="1154CC"/>
            <w:spacing w:val="13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West</w:t>
        </w:r>
        <w:r>
          <w:rPr>
            <w:rFonts w:ascii="Arial"/>
            <w:b/>
            <w:color w:val="1154CC"/>
            <w:spacing w:val="14"/>
            <w:sz w:val="19"/>
          </w:rPr>
          <w:t> </w:t>
        </w:r>
        <w:r>
          <w:rPr>
            <w:rFonts w:ascii="Arial"/>
            <w:b/>
            <w:color w:val="1154CC"/>
            <w:sz w:val="19"/>
          </w:rPr>
          <w:t>Bengal</w:t>
        </w:r>
      </w:hyperlink>
      <w:r>
        <w:rPr>
          <w:rFonts w:ascii="Arial"/>
          <w:b/>
          <w:color w:val="1154CC"/>
          <w:spacing w:val="-50"/>
          <w:sz w:val="19"/>
        </w:rPr>
        <w:t> </w:t>
      </w:r>
      <w:r>
        <w:rPr>
          <w:rFonts w:ascii="Arial"/>
          <w:b/>
          <w:w w:val="105"/>
          <w:sz w:val="19"/>
        </w:rPr>
        <w:t>Phone:</w:t>
      </w:r>
      <w:r>
        <w:rPr>
          <w:rFonts w:ascii="Arial"/>
          <w:b/>
          <w:spacing w:val="-3"/>
          <w:w w:val="105"/>
          <w:sz w:val="19"/>
        </w:rPr>
        <w:t> </w:t>
      </w:r>
      <w:r>
        <w:rPr>
          <w:rFonts w:ascii="Arial"/>
          <w:b/>
          <w:w w:val="105"/>
          <w:sz w:val="19"/>
        </w:rPr>
        <w:t>033-2523-3900</w:t>
      </w:r>
    </w:p>
    <w:p>
      <w:pPr>
        <w:pStyle w:val="BodyText"/>
        <w:ind w:left="459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72pt;height:72pt;mso-position-horizontal-relative:char;mso-position-vertical-relative:line" coordorigin="0,0" coordsize="1440,1440">
            <v:rect style="position:absolute;left:7;top:7;width:1425;height:1425" filled="false" stroked="true" strokeweight=".75pt" strokecolor="#bfbfbf">
              <v:stroke dashstyle="solid"/>
            </v:rect>
            <v:shape style="position:absolute;left:30;top:30;width:240;height:240" type="#_x0000_t75" stroked="false">
              <v:imagedata r:id="rId13" o:title=""/>
            </v:shape>
          </v:group>
        </w:pict>
      </w:r>
      <w:r>
        <w:rPr>
          <w:rFonts w:ascii="Arial"/>
          <w:sz w:val="20"/>
        </w:rPr>
      </w:r>
    </w:p>
    <w:p>
      <w:pPr>
        <w:pStyle w:val="BodyText"/>
        <w:spacing w:before="10"/>
        <w:rPr>
          <w:rFonts w:ascii="Arial"/>
          <w:b/>
          <w:sz w:val="16"/>
        </w:rPr>
      </w:pPr>
      <w:r>
        <w:rPr/>
        <w:pict>
          <v:rect style="position:absolute;margin-left:44pt;margin-top:11.664966pt;width:262.499979pt;height:1.5pt;mso-position-horizontal-relative:page;mso-position-vertical-relative:paragraph;z-index:-15727104;mso-wrap-distance-left:0;mso-wrap-distance-right:0" filled="true" fillcolor="#aaaaaa" stroked="false">
            <v:fill type="solid"/>
            <w10:wrap type="topAndBottom"/>
          </v:rect>
        </w:pict>
      </w:r>
    </w:p>
    <w:p>
      <w:pPr>
        <w:pStyle w:val="Heading1"/>
        <w:spacing w:line="247" w:lineRule="auto" w:before="47"/>
        <w:ind w:left="879" w:right="8497"/>
        <w:rPr>
          <w:rFonts w:ascii="Arial MT"/>
          <w:b w:val="0"/>
        </w:rPr>
      </w:pPr>
      <w:r>
        <w:rPr/>
        <w:t>Pinnacle</w:t>
      </w:r>
      <w:r>
        <w:rPr>
          <w:spacing w:val="20"/>
        </w:rPr>
        <w:t> </w:t>
      </w:r>
      <w:r>
        <w:rPr/>
        <w:t>Data.xlsx</w:t>
      </w:r>
      <w:r>
        <w:rPr>
          <w:spacing w:val="-50"/>
        </w:rPr>
        <w:t> </w:t>
      </w:r>
      <w:r>
        <w:rPr>
          <w:rFonts w:ascii="Arial MT"/>
          <w:b w:val="0"/>
          <w:w w:val="105"/>
        </w:rPr>
        <w:t>10K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8"/>
        </w:rPr>
      </w:pPr>
    </w:p>
    <w:p>
      <w:pPr>
        <w:spacing w:before="97"/>
        <w:ind w:left="109" w:right="0" w:firstLine="0"/>
        <w:jc w:val="left"/>
        <w:rPr>
          <w:sz w:val="16"/>
        </w:rPr>
      </w:pPr>
      <w:r>
        <w:rPr>
          <w:sz w:val="16"/>
        </w:rPr>
        <w:t>https://mail.google.com/mail/u/2/?ik=56fc89d7b3&amp;view=pt&amp;search=all&amp;permmsgid=msg-f%3A1686680973721575717&amp;simpl=msg-f%3A16866809737…</w:t>
      </w:r>
      <w:r>
        <w:rPr>
          <w:spacing w:val="75"/>
          <w:sz w:val="16"/>
        </w:rPr>
        <w:t> </w:t>
      </w:r>
      <w:r>
        <w:rPr>
          <w:sz w:val="16"/>
        </w:rPr>
        <w:t>1/1</w:t>
      </w:r>
    </w:p>
    <w:sectPr>
      <w:type w:val="continuous"/>
      <w:pgSz w:w="12240" w:h="15840"/>
      <w:pgMar w:top="220" w:bottom="0" w:left="4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19"/>
      <w:szCs w:val="19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59"/>
      <w:outlineLvl w:val="1"/>
    </w:pPr>
    <w:rPr>
      <w:rFonts w:ascii="Arial" w:hAnsi="Arial" w:eastAsia="Arial" w:cs="Arial"/>
      <w:b/>
      <w:bCs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24"/>
      <w:ind w:left="279"/>
    </w:pPr>
    <w:rPr>
      <w:rFonts w:ascii="Arial" w:hAnsi="Arial" w:eastAsia="Arial" w:cs="Arial"/>
      <w:b/>
      <w:bCs/>
      <w:sz w:val="27"/>
      <w:szCs w:val="27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ashoke.ghosh@gnit.ac.in" TargetMode="External"/><Relationship Id="rId7" Type="http://schemas.openxmlformats.org/officeDocument/2006/relationships/hyperlink" Target="mailto:gnit_tnp@jisgroup.org" TargetMode="External"/><Relationship Id="rId8" Type="http://schemas.openxmlformats.org/officeDocument/2006/relationships/hyperlink" Target="mailto:vijayendra@jisgroup.org" TargetMode="External"/><Relationship Id="rId9" Type="http://schemas.openxmlformats.org/officeDocument/2006/relationships/hyperlink" Target="mailto:head_asch.gnit@jisgroup.org" TargetMode="External"/><Relationship Id="rId10" Type="http://schemas.openxmlformats.org/officeDocument/2006/relationships/hyperlink" Target="mailto:rahul.mukherjee@jisgroup.org" TargetMode="External"/><Relationship Id="rId11" Type="http://schemas.openxmlformats.org/officeDocument/2006/relationships/image" Target="media/image2.png"/><Relationship Id="rId12" Type="http://schemas.openxmlformats.org/officeDocument/2006/relationships/hyperlink" Target="https://www.google.com/maps/search/157%2FF%2C%2BNilgunj%2BRoad%2C%2BPanihati%2C%2BSodepur%2C%2BKolkata-700114%2C%2BWest%2BBengal?entry=gmail&amp;source=g" TargetMode="External"/><Relationship Id="rId13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2021-12-08T10:53:26Z</dcterms:created>
  <dcterms:modified xsi:type="dcterms:W3CDTF">2021-12-08T10:53:26Z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2021-12-08T00:00:00Z</vt:filetime>
  </property>
  <property fmtid="{D5CDD505-2E9C-101B-9397-08002B2CF9AE}" pid="3" name="Creator">
    <vt:lpwstr>Mozilla/5.0 (Windows NT 6.1) AppleWebKit/537.36 (KHTML, like Gecko) Chrome/96.0.4664.93 Safari/537.36</vt:lpwstr>
  </property>
  <property fmtid="{D5CDD505-2E9C-101B-9397-08002B2CF9AE}" pid="4" name="LastSaved">
    <vt:filetime>2021-12-08T00:00:00Z</vt:filetime>
  </property>
</Properties>
</file>